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46C8D" w:rsidTr="00E5003A">
        <w:tc>
          <w:tcPr>
            <w:tcW w:w="7393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C8D" w:rsidRDefault="00D46C8D" w:rsidP="00D46C8D">
      <w:pPr>
        <w:rPr>
          <w:rFonts w:ascii="Times New Roman" w:hAnsi="Times New Roman" w:cs="Times New Roman"/>
          <w:sz w:val="24"/>
          <w:szCs w:val="24"/>
        </w:rPr>
      </w:pPr>
    </w:p>
    <w:p w:rsidR="00D46C8D" w:rsidRDefault="00D46C8D" w:rsidP="00D46C8D">
      <w:pPr>
        <w:rPr>
          <w:rFonts w:ascii="Times New Roman" w:hAnsi="Times New Roman" w:cs="Times New Roman"/>
          <w:sz w:val="24"/>
          <w:szCs w:val="24"/>
        </w:rPr>
      </w:pPr>
    </w:p>
    <w:p w:rsidR="00D46C8D" w:rsidRDefault="00D46C8D" w:rsidP="00D46C8D">
      <w:pPr>
        <w:rPr>
          <w:rFonts w:ascii="Times New Roman" w:hAnsi="Times New Roman" w:cs="Times New Roman"/>
          <w:sz w:val="24"/>
          <w:szCs w:val="24"/>
        </w:rPr>
      </w:pPr>
    </w:p>
    <w:p w:rsidR="00D46C8D" w:rsidRPr="009E4616" w:rsidRDefault="00D46C8D" w:rsidP="00D46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16">
        <w:rPr>
          <w:rFonts w:ascii="Times New Roman" w:hAnsi="Times New Roman" w:cs="Times New Roman"/>
          <w:b/>
          <w:sz w:val="24"/>
          <w:szCs w:val="24"/>
        </w:rPr>
        <w:t>Объявление о конкурсном отборе на должности из числа профессорско-преподавательского состава</w:t>
      </w:r>
    </w:p>
    <w:p w:rsidR="00D46C8D" w:rsidRDefault="00D46C8D" w:rsidP="00D46C8D">
      <w:pPr>
        <w:rPr>
          <w:rFonts w:ascii="Times New Roman" w:hAnsi="Times New Roman" w:cs="Times New Roman"/>
          <w:sz w:val="24"/>
          <w:szCs w:val="24"/>
        </w:rPr>
      </w:pPr>
    </w:p>
    <w:p w:rsidR="00D46C8D" w:rsidRPr="001E5A40" w:rsidRDefault="00D46C8D" w:rsidP="00D46C8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40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  <w:r w:rsidRPr="001E5A40">
        <w:rPr>
          <w:rFonts w:ascii="Times New Roman" w:hAnsi="Times New Roman" w:cs="Times New Roman"/>
          <w:i/>
          <w:sz w:val="24"/>
          <w:szCs w:val="24"/>
        </w:rPr>
        <w:t xml:space="preserve"> Перед оформлением и подачей заявления на участие в конкурсном отборе </w:t>
      </w:r>
      <w:r w:rsidRPr="001E5A40">
        <w:rPr>
          <w:rFonts w:ascii="Times New Roman" w:hAnsi="Times New Roman" w:cs="Times New Roman"/>
          <w:i/>
          <w:sz w:val="24"/>
          <w:szCs w:val="24"/>
          <w:u w:val="single"/>
        </w:rPr>
        <w:t>обязательно</w:t>
      </w:r>
      <w:r w:rsidRPr="001E5A40">
        <w:rPr>
          <w:rFonts w:ascii="Times New Roman" w:hAnsi="Times New Roman" w:cs="Times New Roman"/>
          <w:i/>
          <w:sz w:val="24"/>
          <w:szCs w:val="24"/>
        </w:rPr>
        <w:t xml:space="preserve"> ознакомьтесь с Положением о порядке проведения конкурсного отбора. Формы для подготовки заявления на участие в конкурсе, </w:t>
      </w:r>
      <w:r>
        <w:rPr>
          <w:rFonts w:ascii="Times New Roman" w:hAnsi="Times New Roman" w:cs="Times New Roman"/>
          <w:i/>
          <w:sz w:val="24"/>
          <w:szCs w:val="24"/>
        </w:rPr>
        <w:t>перечень</w:t>
      </w:r>
      <w:r w:rsidRPr="001E5A40">
        <w:rPr>
          <w:rFonts w:ascii="Times New Roman" w:hAnsi="Times New Roman" w:cs="Times New Roman"/>
          <w:i/>
          <w:sz w:val="24"/>
          <w:szCs w:val="24"/>
        </w:rPr>
        <w:t xml:space="preserve"> документов, прилагаемых к заявлению, а также порядок подачи заявления указан в Положении. </w:t>
      </w:r>
    </w:p>
    <w:p w:rsidR="00D46C8D" w:rsidRPr="002C1ED0" w:rsidRDefault="00D46C8D" w:rsidP="00D46C8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ED0">
        <w:rPr>
          <w:rFonts w:ascii="Times New Roman" w:hAnsi="Times New Roman" w:cs="Times New Roman"/>
          <w:sz w:val="24"/>
          <w:szCs w:val="24"/>
        </w:rPr>
        <w:t xml:space="preserve">Заявления на участие в конкурсном отборе с приложением необходимых документов принимаются в течение одного месяца с даты опубликования объявления </w:t>
      </w:r>
      <w:r w:rsidRPr="009121C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04.05</w:t>
      </w:r>
      <w:r w:rsidRPr="009121C0">
        <w:rPr>
          <w:rFonts w:ascii="Times New Roman" w:hAnsi="Times New Roman" w:cs="Times New Roman"/>
          <w:b/>
          <w:sz w:val="24"/>
          <w:szCs w:val="24"/>
        </w:rPr>
        <w:t>.2021</w:t>
      </w:r>
      <w:r w:rsidRPr="009121C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1ED0">
        <w:rPr>
          <w:rFonts w:ascii="Times New Roman" w:hAnsi="Times New Roman" w:cs="Times New Roman"/>
          <w:sz w:val="24"/>
          <w:szCs w:val="24"/>
        </w:rPr>
        <w:t>последний день приема документов.</w:t>
      </w:r>
      <w:proofErr w:type="gramEnd"/>
      <w:r w:rsidRPr="002C1ED0">
        <w:rPr>
          <w:rFonts w:ascii="Times New Roman" w:hAnsi="Times New Roman" w:cs="Times New Roman"/>
          <w:sz w:val="24"/>
          <w:szCs w:val="24"/>
        </w:rPr>
        <w:t xml:space="preserve"> При подаче заявления обязательно указывать номер объявленного конкурса, на участие в котором подается заявление (Заявление на участие в конкурсном отборе № _____). </w:t>
      </w:r>
    </w:p>
    <w:p w:rsidR="00D46C8D" w:rsidRPr="002C1ED0" w:rsidRDefault="00D46C8D" w:rsidP="00D46C8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8D" w:rsidRPr="002C1ED0" w:rsidRDefault="00D46C8D" w:rsidP="00D46C8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ED0">
        <w:rPr>
          <w:rFonts w:ascii="Times New Roman" w:hAnsi="Times New Roman" w:cs="Times New Roman"/>
          <w:sz w:val="24"/>
          <w:szCs w:val="24"/>
        </w:rPr>
        <w:t xml:space="preserve">С Положением о порядке проведения конкурсного отбора на должности профессорско-преподавательского состава, Положением о порядке замещения должностей научно-педагогических работников в высшем учебном заведении Российской Федерации, условиями трудового договора, Коллективным договором, должностными инструкциями можно ознакомиться в Управлении кадровой политики и правового обеспечения (г. Екатеринбург, ул. Репина, </w:t>
      </w:r>
      <w:r w:rsidRPr="009121C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121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21C0">
        <w:rPr>
          <w:rFonts w:ascii="Times New Roman" w:hAnsi="Times New Roman" w:cs="Times New Roman"/>
          <w:sz w:val="24"/>
          <w:szCs w:val="24"/>
        </w:rPr>
        <w:t>. 218)</w:t>
      </w:r>
      <w:r w:rsidRPr="002C1ED0">
        <w:rPr>
          <w:rFonts w:ascii="Times New Roman" w:hAnsi="Times New Roman" w:cs="Times New Roman"/>
          <w:sz w:val="24"/>
          <w:szCs w:val="24"/>
        </w:rPr>
        <w:t xml:space="preserve"> в приемные часы, либо на официальном сайте ФГБОУ ВО УГМУ Минздрава России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6C8D" w:rsidRDefault="00D46C8D" w:rsidP="00D46C8D">
      <w:pPr>
        <w:ind w:firstLine="540"/>
        <w:jc w:val="both"/>
        <w:rPr>
          <w:rFonts w:ascii="Times New Roman" w:hAnsi="Times New Roman" w:cs="Times New Roman"/>
        </w:rPr>
      </w:pPr>
    </w:p>
    <w:p w:rsidR="00D46C8D" w:rsidRPr="00886FF8" w:rsidRDefault="00D46C8D" w:rsidP="00D46C8D">
      <w:pPr>
        <w:ind w:firstLine="540"/>
        <w:jc w:val="both"/>
        <w:rPr>
          <w:rFonts w:ascii="Times New Roman" w:hAnsi="Times New Roman" w:cs="Times New Roman"/>
          <w:b/>
        </w:rPr>
      </w:pPr>
      <w:r w:rsidRPr="00886FF8">
        <w:rPr>
          <w:rFonts w:ascii="Times New Roman" w:hAnsi="Times New Roman" w:cs="Times New Roman"/>
          <w:b/>
        </w:rPr>
        <w:t>Квалификационные требования, предъявляемые к претендентам на должности:</w:t>
      </w:r>
    </w:p>
    <w:p w:rsidR="00D46C8D" w:rsidRDefault="00D46C8D" w:rsidP="00D46C8D">
      <w:pPr>
        <w:ind w:firstLine="540"/>
        <w:jc w:val="both"/>
        <w:rPr>
          <w:rFonts w:ascii="Times New Roman" w:hAnsi="Times New Roman" w:cs="Times New Roman"/>
        </w:rPr>
      </w:pPr>
    </w:p>
    <w:p w:rsidR="00D46C8D" w:rsidRPr="00CF2DDC" w:rsidRDefault="00D46C8D" w:rsidP="00D46C8D">
      <w:pPr>
        <w:ind w:firstLine="540"/>
        <w:jc w:val="both"/>
        <w:rPr>
          <w:rFonts w:ascii="Times New Roman" w:hAnsi="Times New Roman" w:cs="Times New Roman"/>
        </w:rPr>
      </w:pPr>
      <w:r w:rsidRPr="00886FF8">
        <w:rPr>
          <w:rFonts w:ascii="Times New Roman" w:hAnsi="Times New Roman" w:cs="Times New Roman"/>
          <w:b/>
        </w:rPr>
        <w:t>Ассистент</w:t>
      </w:r>
      <w:r>
        <w:rPr>
          <w:rFonts w:ascii="Times New Roman" w:hAnsi="Times New Roman" w:cs="Times New Roman"/>
        </w:rPr>
        <w:t xml:space="preserve"> - в</w:t>
      </w:r>
      <w:r w:rsidRPr="00F9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ысшее профессиональное образование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(медицинское) </w:t>
      </w:r>
      <w:r w:rsidRPr="00F9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</w:r>
    </w:p>
    <w:p w:rsidR="00D46C8D" w:rsidRDefault="00D46C8D" w:rsidP="00D46C8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86F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Старший преподаватель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</w:t>
      </w:r>
      <w:r w:rsidRPr="0011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ысшее профессиональное образование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профилю преподаваемых дисциплин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магистратура)</w:t>
      </w:r>
      <w:r w:rsidRPr="0011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стаж научно-педагогической работы не менее 3 лет, при наличии ученой степени кандидата наук стаж научно-педагогической работы не менее 1 года</w:t>
      </w:r>
    </w:p>
    <w:p w:rsidR="00D46C8D" w:rsidRPr="002C1ED0" w:rsidRDefault="00D46C8D" w:rsidP="00D46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F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Доцент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</w:t>
      </w:r>
      <w:r w:rsidRPr="00F9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ысшее профессиональное образование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профилю преподаваемых дисциплин</w:t>
      </w:r>
      <w:r w:rsidRPr="00F9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B2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8D" w:rsidRDefault="00D46C8D" w:rsidP="00D46C8D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C8D" w:rsidRDefault="00D46C8D" w:rsidP="00D46C8D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преподавания дисциплин медицинского и фармацевтического профиля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подтверждением наличия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высшего образования будет являться (помимо диплома о высшем образовании) следующие документы (один или несколько): </w:t>
      </w:r>
    </w:p>
    <w:p w:rsidR="00D46C8D" w:rsidRDefault="00D46C8D" w:rsidP="00D46C8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сертификат специалиста и (или) документ, подтверждающий присвоение квалификационной категории, соответствующей специальностям, указанным в номенклатурах специальностей специалистов, имеющих медицинское и фармацевтическое образование, выданные не ранее, чем за 5 лет до даты подачи заявления на участие в конкурсе,  - ОБЯЗАТЕЛЕН;</w:t>
      </w:r>
    </w:p>
    <w:p w:rsidR="00D46C8D" w:rsidRDefault="00D46C8D" w:rsidP="00D46C8D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диплом об окончании аспирантуры (при наличии);</w:t>
      </w:r>
    </w:p>
    <w:p w:rsidR="00D46C8D" w:rsidRDefault="00D46C8D" w:rsidP="00D46C8D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документ об окончании интернатуры или ординатуры (при наличии);</w:t>
      </w:r>
    </w:p>
    <w:p w:rsidR="00D46C8D" w:rsidRDefault="00D46C8D" w:rsidP="00D46C8D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диплом о профессиональной переподготовке (при наличии)</w:t>
      </w:r>
    </w:p>
    <w:p w:rsidR="00D46C8D" w:rsidRDefault="00D46C8D" w:rsidP="00D46C8D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документ, подтверждающий присвоение ученой степени и (или) ученого звания.</w:t>
      </w:r>
    </w:p>
    <w:p w:rsidR="00D46C8D" w:rsidRDefault="00D46C8D" w:rsidP="00D46C8D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указанных документах наименование специальностей должно соответствовать номенклатуре медицинских и фармацевтических специальностей (в т.ч. научных специальностей), действовавших на момент их выдачи.</w:t>
      </w:r>
    </w:p>
    <w:p w:rsidR="00D46C8D" w:rsidRDefault="00D46C8D" w:rsidP="00D46C8D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публикации объявления 02.04.2021г.</w:t>
      </w:r>
    </w:p>
    <w:p w:rsidR="00D46C8D" w:rsidRDefault="00D46C8D" w:rsidP="00D46C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151"/>
        <w:gridCol w:w="1709"/>
        <w:gridCol w:w="3911"/>
        <w:gridCol w:w="3827"/>
        <w:gridCol w:w="1358"/>
        <w:gridCol w:w="1619"/>
        <w:gridCol w:w="1417"/>
      </w:tblGrid>
      <w:tr w:rsidR="00D46C8D" w:rsidTr="00D46C8D">
        <w:tc>
          <w:tcPr>
            <w:tcW w:w="1151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конкурса</w:t>
            </w:r>
          </w:p>
        </w:tc>
        <w:tc>
          <w:tcPr>
            <w:tcW w:w="1709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объявлен конкурс</w:t>
            </w:r>
          </w:p>
        </w:tc>
        <w:tc>
          <w:tcPr>
            <w:tcW w:w="3911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Дисциплины, включенные в индивидуальный план работы на 2020/2021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827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358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ставки на 2020/2021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19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кафедры</w:t>
            </w:r>
          </w:p>
        </w:tc>
        <w:tc>
          <w:tcPr>
            <w:tcW w:w="1417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</w:t>
            </w:r>
          </w:p>
        </w:tc>
      </w:tr>
      <w:tr w:rsidR="00D46C8D" w:rsidTr="00D46C8D">
        <w:tc>
          <w:tcPr>
            <w:tcW w:w="14992" w:type="dxa"/>
            <w:gridSpan w:val="7"/>
            <w:shd w:val="clear" w:color="auto" w:fill="92D050"/>
          </w:tcPr>
          <w:p w:rsidR="00D46C8D" w:rsidRPr="00083A9D" w:rsidRDefault="00D46C8D" w:rsidP="00E5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ПЕДИАТРИЧЕСКИЙ ФАКУЛЬТЕТ</w:t>
            </w:r>
          </w:p>
        </w:tc>
      </w:tr>
      <w:tr w:rsidR="00D46C8D" w:rsidTr="00D46C8D">
        <w:tc>
          <w:tcPr>
            <w:tcW w:w="14992" w:type="dxa"/>
            <w:gridSpan w:val="7"/>
            <w:shd w:val="clear" w:color="auto" w:fill="FFFF00"/>
          </w:tcPr>
          <w:p w:rsidR="00D46C8D" w:rsidRPr="00DD55DF" w:rsidRDefault="00D46C8D" w:rsidP="00E5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Детской хирургии</w:t>
            </w:r>
          </w:p>
        </w:tc>
      </w:tr>
      <w:tr w:rsidR="00D46C8D" w:rsidTr="00D46C8D">
        <w:tc>
          <w:tcPr>
            <w:tcW w:w="1151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9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911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хирургия; Оказание помощи детям на госпитальном этапе; Уход за больным ребенком хирургического профиля; Практика по получению первичных профессиональных навыков; Экстренная и плановая помощь детям с пороками развития, хирургическими заболеваниями, травматическими повреждениями; Ортопедия детского возраста</w:t>
            </w:r>
          </w:p>
        </w:tc>
        <w:tc>
          <w:tcPr>
            <w:tcW w:w="3827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детская хирургия</w:t>
            </w:r>
          </w:p>
        </w:tc>
        <w:tc>
          <w:tcPr>
            <w:tcW w:w="1358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9" w:type="dxa"/>
          </w:tcPr>
          <w:p w:rsidR="00D46C8D" w:rsidRDefault="00856ABD" w:rsidP="00D4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417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совет факультета 04.06.2021</w:t>
            </w:r>
          </w:p>
        </w:tc>
      </w:tr>
      <w:tr w:rsidR="00D46C8D" w:rsidTr="00D46C8D">
        <w:tc>
          <w:tcPr>
            <w:tcW w:w="1151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9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3911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хирургия; Поликлиническая хирургия детского возраста; Уход за больным ребенком хирургического профиля; Практика по получению первичных профессиональных навыков;</w:t>
            </w:r>
          </w:p>
        </w:tc>
        <w:tc>
          <w:tcPr>
            <w:tcW w:w="3827" w:type="dxa"/>
          </w:tcPr>
          <w:p w:rsidR="00D46C8D" w:rsidRPr="00F909CB" w:rsidRDefault="00D46C8D" w:rsidP="00E5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детская хирургия</w:t>
            </w:r>
          </w:p>
        </w:tc>
        <w:tc>
          <w:tcPr>
            <w:tcW w:w="1358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9" w:type="dxa"/>
          </w:tcPr>
          <w:p w:rsidR="00D46C8D" w:rsidRDefault="00856ABD" w:rsidP="00D4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417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совет факультета04.06.2021</w:t>
            </w:r>
          </w:p>
        </w:tc>
      </w:tr>
      <w:tr w:rsidR="00D46C8D" w:rsidTr="00D46C8D">
        <w:tc>
          <w:tcPr>
            <w:tcW w:w="1151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9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3911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хирургия; Поликлиническая хирургия детского возраста; Уход за больным ребенком хирургического профиля; Практика по получению первичных профессиональных навыков;</w:t>
            </w:r>
          </w:p>
        </w:tc>
        <w:tc>
          <w:tcPr>
            <w:tcW w:w="3827" w:type="dxa"/>
          </w:tcPr>
          <w:p w:rsidR="00D46C8D" w:rsidRPr="00F909CB" w:rsidRDefault="00D46C8D" w:rsidP="00E5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детская хирургия</w:t>
            </w:r>
            <w:r w:rsidRPr="00F90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58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9" w:type="dxa"/>
          </w:tcPr>
          <w:p w:rsidR="00D46C8D" w:rsidRDefault="00856ABD" w:rsidP="0085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417" w:type="dxa"/>
          </w:tcPr>
          <w:p w:rsidR="00D46C8D" w:rsidRDefault="00D46C8D" w:rsidP="00E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совет факультета04.06.2021</w:t>
            </w:r>
          </w:p>
        </w:tc>
      </w:tr>
    </w:tbl>
    <w:p w:rsidR="00512900" w:rsidRDefault="00512900"/>
    <w:sectPr w:rsidR="00512900" w:rsidSect="00D46C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46C8D"/>
    <w:rsid w:val="00512900"/>
    <w:rsid w:val="00856ABD"/>
    <w:rsid w:val="00AE5174"/>
    <w:rsid w:val="00D4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8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3766</Characters>
  <Application>Microsoft Office Word</Application>
  <DocSecurity>0</DocSecurity>
  <Lines>31</Lines>
  <Paragraphs>8</Paragraphs>
  <ScaleCrop>false</ScaleCrop>
  <Company>Krokoz™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юридический</dc:creator>
  <cp:lastModifiedBy>Отдел юридический</cp:lastModifiedBy>
  <cp:revision>1</cp:revision>
  <cp:lastPrinted>2021-04-02T03:55:00Z</cp:lastPrinted>
  <dcterms:created xsi:type="dcterms:W3CDTF">2021-04-02T03:50:00Z</dcterms:created>
  <dcterms:modified xsi:type="dcterms:W3CDTF">2021-04-02T03:56:00Z</dcterms:modified>
</cp:coreProperties>
</file>